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numPr>
          <w:ilvl w:val="0"/>
          <w:numId w:val="3"/>
        </w:numPr>
        <w:pBdr>
          <w:top w:color="000000" w:space="1" w:sz="4" w:val="single"/>
          <w:left w:color="000000" w:space="4" w:sz="4" w:val="single"/>
          <w:bottom w:color="000000" w:space="1" w:sz="4" w:val="single"/>
          <w:right w:color="000000" w:space="0" w:sz="4" w:val="single"/>
          <w:between w:space="0" w:sz="0" w:val="nil"/>
        </w:pBdr>
        <w:shd w:fill="auto" w:val="clear"/>
        <w:spacing w:after="200" w:before="0" w:line="276" w:lineRule="auto"/>
        <w:ind w:left="720" w:right="0" w:hanging="360"/>
        <w:jc w:val="left"/>
        <w:rPr>
          <w:b w:val="0"/>
          <w:i w:val="0"/>
          <w:smallCaps w:val="0"/>
          <w:strike w:val="0"/>
          <w:color w:val="000000"/>
          <w:sz w:val="32"/>
          <w:szCs w:val="32"/>
          <w:u w:val="none"/>
          <w:shd w:fill="auto" w:val="clear"/>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Do</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cente di Scuola:   □ Infanzia-</w:t>
        <w:tab/>
        <w:t xml:space="preserve">□ Primaria </w:t>
        <w:tab/>
        <w:t xml:space="preserve">Posto :  □ Comune </w:t>
        <w:tab/>
        <w:t xml:space="preserve">□ Sostegno </w:t>
        <w:tab/>
        <w:tab/>
        <w:t xml:space="preserve">□ Inglese </w:t>
      </w:r>
      <w:r w:rsidDel="00000000" w:rsidR="00000000" w:rsidRPr="00000000">
        <w:rPr>
          <w:rtl w:val="0"/>
        </w:rPr>
      </w:r>
    </w:p>
    <w:p w:rsidR="00000000" w:rsidDel="00000000" w:rsidP="00000000" w:rsidRDefault="00000000" w:rsidRPr="00000000" w14:paraId="00000002">
      <w:pPr>
        <w:keepNext w:val="0"/>
        <w:keepLines w:val="0"/>
        <w:pageBreakBefore w:val="0"/>
        <w:widowControl w:val="1"/>
        <w:numPr>
          <w:ilvl w:val="0"/>
          <w:numId w:val="3"/>
        </w:numPr>
        <w:pBdr>
          <w:top w:color="000000" w:space="1" w:sz="4" w:val="single"/>
          <w:left w:color="000000" w:space="4" w:sz="4" w:val="single"/>
          <w:bottom w:color="000000" w:space="1" w:sz="4" w:val="single"/>
          <w:right w:color="000000" w:space="0" w:sz="4" w:val="single"/>
          <w:between w:space="0" w:sz="0" w:val="nil"/>
        </w:pBdr>
        <w:shd w:fill="auto" w:val="clear"/>
        <w:spacing w:after="200" w:before="0" w:line="276" w:lineRule="auto"/>
        <w:ind w:left="720" w:right="0" w:hanging="360"/>
        <w:jc w:val="left"/>
        <w:rPr>
          <w:b w:val="0"/>
          <w:i w:val="0"/>
          <w:smallCaps w:val="0"/>
          <w:strike w:val="0"/>
          <w:color w:val="000000"/>
          <w:sz w:val="22"/>
          <w:szCs w:val="22"/>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Docente di scuola secondaria 1°grado □ Cl/Conc :___________ -Posto:</w:t>
        <w:tab/>
        <w:t xml:space="preserve"> □ Normale </w:t>
        <w:tab/>
        <w:tab/>
        <w:t xml:space="preserve">□ Sostegno </w:t>
      </w: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41.73228346456688" w:right="0" w:firstLine="0"/>
        <w:jc w:val="both"/>
        <w:rPr>
          <w:b w:val="0"/>
          <w:i w:val="0"/>
          <w:smallCaps w:val="0"/>
          <w:strike w:val="0"/>
          <w:color w:val="000000"/>
          <w:sz w:val="22"/>
          <w:szCs w:val="22"/>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Il/La sottoscritt__   ___________________________________________   nat__ a ____________________________ prov. (___)  il ____/_____/_____ residente in _______________________________ insegnante di  _________________________________ (classe di concorso __________) immesso in ruolo ai sensi ________________________________con effettiva assunzione in servizio dal ______________, ai fini della compilazione della graduatoria d’istituto prevista dal CCNI vigente, consapevole delle responsabilità civili e penali cui va incontro in caso di dichiarazione non corrispondente al vero,ai sensi del DPR 28.12.2000 n. 445, così come modificato ed integrato dall’art. 15 della legge 16.1.2003,</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dichiara</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303.0" w:type="dxa"/>
        <w:jc w:val="left"/>
        <w:tblInd w:w="-108.0" w:type="dxa"/>
        <w:tblLayout w:type="fixed"/>
        <w:tblLook w:val="0000"/>
      </w:tblPr>
      <w:tblGrid>
        <w:gridCol w:w="7537"/>
        <w:gridCol w:w="783"/>
        <w:gridCol w:w="707"/>
        <w:gridCol w:w="1276"/>
        <w:tblGridChange w:id="0">
          <w:tblGrid>
            <w:gridCol w:w="7537"/>
            <w:gridCol w:w="783"/>
            <w:gridCol w:w="707"/>
            <w:gridCol w:w="1276"/>
          </w:tblGrid>
        </w:tblGridChange>
      </w:tblGrid>
      <w:tr>
        <w:trPr>
          <w:cantSplit w:val="0"/>
          <w:trHeight w:val="483"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da compilare a cura dell'interessato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Anni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Punti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Riservato al Dir.Scol. </w:t>
            </w:r>
          </w:p>
        </w:tc>
      </w:tr>
      <w:tr>
        <w:trPr>
          <w:cantSplit w:val="0"/>
          <w:trHeight w:val="4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145"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I -ANZIANITÀ DI SERVIZIO: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70"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A) per ogni anno di servizio comunque prestato, successivamente alla decorrenza giuridica della nomina, nel ruolo di appartenenza(l)                                                                        </w:t>
            </w:r>
            <w:r w:rsidDel="00000000" w:rsidR="00000000" w:rsidRPr="00000000">
              <w:rPr>
                <w:rFonts w:ascii="Times" w:cs="Times" w:eastAsia="Times" w:hAnsi="Times"/>
                <w:b w:val="1"/>
                <w:i w:val="0"/>
                <w:smallCaps w:val="0"/>
                <w:strike w:val="0"/>
                <w:color w:val="000000"/>
                <w:sz w:val="22"/>
                <w:szCs w:val="22"/>
                <w:u w:val="none"/>
                <w:shd w:fill="auto" w:val="clear"/>
                <w:vertAlign w:val="baseline"/>
                <w:rtl w:val="0"/>
              </w:rPr>
              <w:t xml:space="preserve">Punti 6</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 (comune)</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1"/>
                <w:i w:val="0"/>
                <w:smallCaps w:val="0"/>
                <w:strike w:val="0"/>
                <w:color w:val="000000"/>
                <w:sz w:val="22"/>
                <w:szCs w:val="22"/>
                <w:u w:val="none"/>
                <w:shd w:fill="auto" w:val="clear"/>
                <w:vertAlign w:val="baseline"/>
                <w:rtl w:val="0"/>
              </w:rPr>
              <w:t xml:space="preserve">                                                                                                                                  Punti 12</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 (sostegno)</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700"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Al) per ogni anno di servizio effettivamente prestato (2) dopo la nomina nel ruolo di appartenenza (1) in scuole o istituti situati nelle piccole isole (3) in aggiunta al punteggio di cui al punto A)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1"/>
                <w:i w:val="0"/>
                <w:smallCaps w:val="0"/>
                <w:strike w:val="0"/>
                <w:color w:val="000000"/>
                <w:sz w:val="22"/>
                <w:szCs w:val="22"/>
                <w:u w:val="none"/>
                <w:shd w:fill="auto" w:val="clear"/>
                <w:vertAlign w:val="baseline"/>
                <w:rtl w:val="0"/>
              </w:rPr>
              <w:t xml:space="preserve">                                                                                                                                  Punti 6</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  (comune)</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1"/>
                <w:i w:val="0"/>
                <w:smallCaps w:val="0"/>
                <w:strike w:val="0"/>
                <w:color w:val="000000"/>
                <w:sz w:val="22"/>
                <w:szCs w:val="22"/>
                <w:u w:val="none"/>
                <w:shd w:fill="auto" w:val="clear"/>
                <w:vertAlign w:val="baseline"/>
                <w:rtl w:val="0"/>
              </w:rPr>
              <w:t xml:space="preserve">                                                                                                                                  Punti 12</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 (sostegno)</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98"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B) per ogni anno di servizio preruolo o di altro servizio di ruolo riconosciuto o riconoscibile ai fini della carriera e per ogni anno di servizio preruolo o di altro servizio di ruolo prestato nella scuola dell’infanzia (4)                                                                                                          </w:t>
            </w:r>
            <w:r w:rsidDel="00000000" w:rsidR="00000000" w:rsidRPr="00000000">
              <w:rPr>
                <w:rFonts w:ascii="Times" w:cs="Times" w:eastAsia="Times" w:hAnsi="Times"/>
                <w:b w:val="1"/>
                <w:i w:val="0"/>
                <w:smallCaps w:val="0"/>
                <w:strike w:val="0"/>
                <w:color w:val="000000"/>
                <w:sz w:val="22"/>
                <w:szCs w:val="22"/>
                <w:u w:val="none"/>
                <w:shd w:fill="auto" w:val="clear"/>
                <w:vertAlign w:val="baseline"/>
                <w:rtl w:val="0"/>
              </w:rPr>
              <w:t xml:space="preserve">Punti 3</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930"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B1) per ogni anno di servizio preruolo o di altro servizio di ruolo riconosciuto o riconoscibile ai fini della carriera o per ogni anno di servizio preruolo o di altro servizio di ruolo nella scuola dell'infanzia, effettivamente prestato (2) in scuole o istituti situati nelle piccole isole (3)  (4) in aggiunta al punteggio di cui al punto B)                                                                         </w:t>
            </w:r>
            <w:r w:rsidDel="00000000" w:rsidR="00000000" w:rsidRPr="00000000">
              <w:rPr>
                <w:rFonts w:ascii="Times" w:cs="Times" w:eastAsia="Times" w:hAnsi="Times"/>
                <w:b w:val="1"/>
                <w:i w:val="0"/>
                <w:smallCaps w:val="0"/>
                <w:strike w:val="0"/>
                <w:color w:val="000000"/>
                <w:sz w:val="22"/>
                <w:szCs w:val="22"/>
                <w:u w:val="none"/>
                <w:shd w:fill="auto" w:val="clear"/>
                <w:vertAlign w:val="baseline"/>
                <w:rtl w:val="0"/>
              </w:rPr>
              <w:t xml:space="preserve">Punti 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186"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B2) (valido solo per i docenti della scuola primaria) per ogni anno di servizio di ruolo effettivamente prestato come "specialista" per l'insegnamento della lingua straniera dall'anno scolastico 92/93 fino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all' anno scolastico 97/98 (in aggiunta al punteggio di cui alle lettere B e B1) rispettivamente: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se il servizio é prestato nell'ambito del plesso di titolarità .....................                             </w:t>
            </w:r>
            <w:r w:rsidDel="00000000" w:rsidR="00000000" w:rsidRPr="00000000">
              <w:rPr>
                <w:rFonts w:ascii="Times" w:cs="Times" w:eastAsia="Times" w:hAnsi="Times"/>
                <w:b w:val="1"/>
                <w:i w:val="0"/>
                <w:smallCaps w:val="0"/>
                <w:strike w:val="0"/>
                <w:color w:val="000000"/>
                <w:sz w:val="22"/>
                <w:szCs w:val="22"/>
                <w:u w:val="none"/>
                <w:shd w:fill="auto" w:val="clear"/>
                <w:vertAlign w:val="baseline"/>
                <w:rtl w:val="0"/>
              </w:rPr>
              <w:t xml:space="preserve">Punti 0,5</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se il servizio é stato prestato al di fuori del plesso di titolarità ................                            </w:t>
            </w:r>
            <w:r w:rsidDel="00000000" w:rsidR="00000000" w:rsidRPr="00000000">
              <w:rPr>
                <w:rFonts w:ascii="Times" w:cs="Times" w:eastAsia="Times" w:hAnsi="Times"/>
                <w:b w:val="1"/>
                <w:i w:val="0"/>
                <w:smallCaps w:val="0"/>
                <w:strike w:val="0"/>
                <w:color w:val="000000"/>
                <w:sz w:val="22"/>
                <w:szCs w:val="22"/>
                <w:u w:val="none"/>
                <w:shd w:fill="auto" w:val="clear"/>
                <w:vertAlign w:val="baseline"/>
                <w:rtl w:val="0"/>
              </w:rPr>
              <w:t xml:space="preserve">Punti 1</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627"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previsto dalle lettere A), Al), B), B1), B2), B3) (N.B.: per i trasferimenti d'ufficio si veda anche la nota 5 bis).                                                                                                            </w:t>
            </w:r>
            <w:r w:rsidDel="00000000" w:rsidR="00000000" w:rsidRPr="00000000">
              <w:rPr>
                <w:rFonts w:ascii="Times" w:cs="Times" w:eastAsia="Times" w:hAnsi="Times"/>
                <w:b w:val="1"/>
                <w:i w:val="0"/>
                <w:smallCaps w:val="0"/>
                <w:strike w:val="0"/>
                <w:color w:val="000000"/>
                <w:sz w:val="22"/>
                <w:szCs w:val="22"/>
                <w:u w:val="none"/>
                <w:shd w:fill="auto" w:val="clear"/>
                <w:vertAlign w:val="baseline"/>
                <w:rtl w:val="0"/>
              </w:rPr>
              <w:t xml:space="preserve">Punti 6</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Per ogni ulteriore anno di servizio:</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 entro il quinquennio                                                                                                                   </w:t>
            </w:r>
            <w:r w:rsidDel="00000000" w:rsidR="00000000" w:rsidRPr="00000000">
              <w:rPr>
                <w:rFonts w:ascii="Times" w:cs="Times" w:eastAsia="Times" w:hAnsi="Times"/>
                <w:b w:val="1"/>
                <w:i w:val="0"/>
                <w:smallCaps w:val="0"/>
                <w:strike w:val="0"/>
                <w:color w:val="000000"/>
                <w:sz w:val="22"/>
                <w:szCs w:val="22"/>
                <w:u w:val="none"/>
                <w:shd w:fill="auto" w:val="clear"/>
                <w:vertAlign w:val="baseline"/>
                <w:rtl w:val="0"/>
              </w:rPr>
              <w:t xml:space="preserve">Punti 2</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oltre il quinquennio                                                                                                                     </w:t>
            </w:r>
            <w:r w:rsidDel="00000000" w:rsidR="00000000" w:rsidRPr="00000000">
              <w:rPr>
                <w:rFonts w:ascii="Times" w:cs="Times" w:eastAsia="Times" w:hAnsi="Times"/>
                <w:b w:val="1"/>
                <w:i w:val="0"/>
                <w:smallCaps w:val="0"/>
                <w:strike w:val="0"/>
                <w:color w:val="000000"/>
                <w:sz w:val="22"/>
                <w:szCs w:val="22"/>
                <w:u w:val="none"/>
                <w:shd w:fill="auto" w:val="clear"/>
                <w:vertAlign w:val="baseline"/>
                <w:rtl w:val="0"/>
              </w:rPr>
              <w:t xml:space="preserve">Punti 3</w:t>
            </w: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 per il servizio prestato nelle piccole isole il punteggio si raddoppia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34"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 0) Per ogni anno di servizio di ruolo prestato nella sede di attuale titolarità senza soluzione di continuità in aggiunta a quello previsto dalle lettere A), A1), B), B1), B2), B3) ...…………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Punti 1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995"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Cl) per i docenti della scuola primaria: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per il servizio di ruolo effettivamente prestato per un solo triennio senza soluzione di continuità, a partire dall' anno scolastico 92/93 fino all' anno scolastico 97/98, come docente "</w:t>
            </w:r>
            <w:r w:rsidDel="00000000" w:rsidR="00000000" w:rsidRPr="00000000">
              <w:rPr>
                <w:rFonts w:ascii="Times" w:cs="Times" w:eastAsia="Times" w:hAnsi="Times"/>
                <w:b w:val="0"/>
                <w:i w:val="1"/>
                <w:smallCaps w:val="0"/>
                <w:strike w:val="0"/>
                <w:color w:val="000000"/>
                <w:sz w:val="22"/>
                <w:szCs w:val="22"/>
                <w:u w:val="none"/>
                <w:shd w:fill="auto" w:val="clear"/>
                <w:vertAlign w:val="baseline"/>
                <w:rtl w:val="0"/>
              </w:rPr>
              <w:t xml:space="preserve">specializzato"</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 per l'insegnamento della lingua straniera (in aggiunta a quello previsto dalle lettere A), Al), B), B2), C)                                                                                                                                                                                                                                                    </w:t>
            </w:r>
            <w:r w:rsidDel="00000000" w:rsidR="00000000" w:rsidRPr="00000000">
              <w:rPr>
                <w:rFonts w:ascii="Times" w:cs="Times" w:eastAsia="Times" w:hAnsi="Times"/>
                <w:b w:val="1"/>
                <w:i w:val="0"/>
                <w:smallCaps w:val="0"/>
                <w:strike w:val="0"/>
                <w:color w:val="000000"/>
                <w:sz w:val="22"/>
                <w:szCs w:val="22"/>
                <w:u w:val="none"/>
                <w:shd w:fill="auto" w:val="clear"/>
                <w:vertAlign w:val="baseline"/>
                <w:rtl w:val="0"/>
              </w:rPr>
              <w:t xml:space="preserve">Punti 1,5</w:t>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C)                                                                                                                                                                                                             </w:t>
            </w:r>
            <w:r w:rsidDel="00000000" w:rsidR="00000000" w:rsidRPr="00000000">
              <w:rPr>
                <w:rFonts w:ascii="Times" w:cs="Times" w:eastAsia="Times" w:hAnsi="Times"/>
                <w:b w:val="1"/>
                <w:i w:val="0"/>
                <w:smallCaps w:val="0"/>
                <w:strike w:val="0"/>
                <w:color w:val="000000"/>
                <w:sz w:val="22"/>
                <w:szCs w:val="22"/>
                <w:u w:val="none"/>
                <w:shd w:fill="auto" w:val="clear"/>
                <w:vertAlign w:val="baseline"/>
                <w:rtl w:val="0"/>
              </w:rPr>
              <w:t xml:space="preserve">Punti 3</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962"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D) a coloro che, per un triennio, a decorrere dalle operazioni di mobilità per l'a.s. 2000/2001 e fino all'a.s. 2007/2008, non abbiano presentato domanda di trasferimento provinciale o passaggio provinciale o, pur avendo presentato domanda, l'abbiano revocata nei termini previsti, è riconosciuto, per il predetto triennio, una tantum, un punteggio aggiuntivo di (5ter)                               </w:t>
            </w:r>
            <w:r w:rsidDel="00000000" w:rsidR="00000000" w:rsidRPr="00000000">
              <w:rPr>
                <w:rFonts w:ascii="Times" w:cs="Times" w:eastAsia="Times" w:hAnsi="Times"/>
                <w:b w:val="1"/>
                <w:i w:val="0"/>
                <w:smallCaps w:val="0"/>
                <w:strike w:val="0"/>
                <w:color w:val="000000"/>
                <w:sz w:val="22"/>
                <w:szCs w:val="22"/>
                <w:u w:val="none"/>
                <w:shd w:fill="auto" w:val="clear"/>
                <w:vertAlign w:val="baseline"/>
                <w:rtl w:val="0"/>
              </w:rPr>
              <w:t xml:space="preserve">Punti l0</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II -ESIGENZE DI FAMIGLIA (6) (7):</w:t>
      </w:r>
    </w:p>
    <w:tbl>
      <w:tblPr>
        <w:tblStyle w:val="Table2"/>
        <w:tblW w:w="10353.0" w:type="dxa"/>
        <w:jc w:val="left"/>
        <w:tblInd w:w="-108.0" w:type="dxa"/>
        <w:tblLayout w:type="fixed"/>
        <w:tblLook w:val="0000"/>
      </w:tblPr>
      <w:tblGrid>
        <w:gridCol w:w="7720"/>
        <w:gridCol w:w="1363"/>
        <w:gridCol w:w="1270"/>
        <w:tblGridChange w:id="0">
          <w:tblGrid>
            <w:gridCol w:w="7720"/>
            <w:gridCol w:w="1363"/>
            <w:gridCol w:w="1270"/>
          </w:tblGrid>
        </w:tblGridChange>
      </w:tblGrid>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Tipo di esigenza</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Punti</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Riservato al Dir.Scol.</w:t>
            </w:r>
          </w:p>
        </w:tc>
      </w:tr>
      <w:tr>
        <w:trPr>
          <w:cantSplit w:val="0"/>
          <w:trHeight w:val="670"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A) per ricongiungimento al coniuge ovvero, nel caso di docenti senza coniuge o separati giudizialmente o consensualmente con atto omologato dal tribunale, per ricongiungimento ai genitori o ai figli (7)                                                                                                                                                                        </w:t>
            </w:r>
            <w:r w:rsidDel="00000000" w:rsidR="00000000" w:rsidRPr="00000000">
              <w:rPr>
                <w:rFonts w:ascii="Times" w:cs="Times" w:eastAsia="Times" w:hAnsi="Times"/>
                <w:b w:val="1"/>
                <w:i w:val="0"/>
                <w:smallCaps w:val="0"/>
                <w:strike w:val="0"/>
                <w:color w:val="000000"/>
                <w:sz w:val="22"/>
                <w:szCs w:val="22"/>
                <w:u w:val="none"/>
                <w:shd w:fill="auto" w:val="clear"/>
                <w:vertAlign w:val="baseline"/>
                <w:rtl w:val="0"/>
              </w:rPr>
              <w:t xml:space="preserve">Punti 6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B) per ogni figlio di età inferiore a sei anni (8)                                                                             </w:t>
            </w:r>
            <w:r w:rsidDel="00000000" w:rsidR="00000000" w:rsidRPr="00000000">
              <w:rPr>
                <w:rFonts w:ascii="Times" w:cs="Times" w:eastAsia="Times" w:hAnsi="Times"/>
                <w:b w:val="1"/>
                <w:i w:val="0"/>
                <w:smallCaps w:val="0"/>
                <w:strike w:val="0"/>
                <w:color w:val="000000"/>
                <w:sz w:val="22"/>
                <w:szCs w:val="22"/>
                <w:u w:val="none"/>
                <w:shd w:fill="auto" w:val="clear"/>
                <w:vertAlign w:val="baseline"/>
                <w:rtl w:val="0"/>
              </w:rPr>
              <w:t xml:space="preserve">Punti 4</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700"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C) per ogni figlio di età superiore ai sei anni, ma che non abbia superato il diciottesimo anno di età (8) ovvero per ogni figlio maggiorenne che risulti totalmente o permanentemente inabile a proficuo lavoro                                                                                                                                                        </w:t>
            </w:r>
            <w:r w:rsidDel="00000000" w:rsidR="00000000" w:rsidRPr="00000000">
              <w:rPr>
                <w:rFonts w:ascii="Times" w:cs="Times" w:eastAsia="Times" w:hAnsi="Times"/>
                <w:b w:val="1"/>
                <w:i w:val="0"/>
                <w:smallCaps w:val="0"/>
                <w:strike w:val="0"/>
                <w:color w:val="000000"/>
                <w:sz w:val="22"/>
                <w:szCs w:val="22"/>
                <w:u w:val="none"/>
                <w:shd w:fill="auto" w:val="clear"/>
                <w:vertAlign w:val="baseline"/>
                <w:rtl w:val="0"/>
              </w:rPr>
              <w:t xml:space="preserve">Punti 3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95"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D) per la cura e l'assistenza dei figli minorati fisici, psichici o sensoriali, tossicodipendenti, ovvero del coniuge o del genitore totalmente e permanentemente inabili al lavoro che possono essere assistiti soltanto nel comune richiesto (9)                                                                                                  </w:t>
            </w:r>
            <w:r w:rsidDel="00000000" w:rsidR="00000000" w:rsidRPr="00000000">
              <w:rPr>
                <w:rFonts w:ascii="Times" w:cs="Times" w:eastAsia="Times" w:hAnsi="Times"/>
                <w:b w:val="1"/>
                <w:i w:val="0"/>
                <w:smallCaps w:val="0"/>
                <w:strike w:val="0"/>
                <w:color w:val="000000"/>
                <w:sz w:val="22"/>
                <w:szCs w:val="22"/>
                <w:u w:val="none"/>
                <w:shd w:fill="auto" w:val="clear"/>
                <w:vertAlign w:val="baseline"/>
                <w:rtl w:val="0"/>
              </w:rPr>
              <w:t xml:space="preserve">Punti 6</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145"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III -TITOLI GENERALI (15): </w:t>
      </w:r>
    </w:p>
    <w:tbl>
      <w:tblPr>
        <w:tblStyle w:val="Table3"/>
        <w:tblW w:w="10363.0" w:type="dxa"/>
        <w:jc w:val="left"/>
        <w:tblInd w:w="-108.0" w:type="dxa"/>
        <w:tblLayout w:type="fixed"/>
        <w:tblLook w:val="0000"/>
      </w:tblPr>
      <w:tblGrid>
        <w:gridCol w:w="7735"/>
        <w:gridCol w:w="1348"/>
        <w:gridCol w:w="1280"/>
        <w:tblGridChange w:id="0">
          <w:tblGrid>
            <w:gridCol w:w="7735"/>
            <w:gridCol w:w="1348"/>
            <w:gridCol w:w="1280"/>
          </w:tblGrid>
        </w:tblGridChange>
      </w:tblGrid>
      <w:tr>
        <w:trPr>
          <w:cantSplit w:val="0"/>
          <w:trHeight w:val="39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Tipo di titolo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Punti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Riservato al Dir.Scol. </w:t>
            </w:r>
          </w:p>
        </w:tc>
      </w:tr>
      <w:tr>
        <w:trPr>
          <w:cantSplit w:val="0"/>
          <w:trHeight w:val="625"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A) per il superamento di un pubblico concorso ordinario per esami e titoli, per l'accesso al ruolo di appartenenza (1), al momento della presentazione della domanda, o a ruoli di livello pari o superiore a quello di appartenenza (10)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2"/>
                <w:szCs w:val="22"/>
                <w:u w:val="none"/>
                <w:shd w:fill="auto" w:val="clear"/>
                <w:vertAlign w:val="baseline"/>
                <w:rtl w:val="0"/>
              </w:rPr>
              <w:t xml:space="preserve">Punti 12</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555"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B)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per ogni diploma                                                                                                                                                </w:t>
            </w:r>
            <w:r w:rsidDel="00000000" w:rsidR="00000000" w:rsidRPr="00000000">
              <w:rPr>
                <w:rFonts w:ascii="Times" w:cs="Times" w:eastAsia="Times" w:hAnsi="Times"/>
                <w:b w:val="1"/>
                <w:i w:val="0"/>
                <w:smallCaps w:val="0"/>
                <w:strike w:val="0"/>
                <w:color w:val="000000"/>
                <w:sz w:val="22"/>
                <w:szCs w:val="22"/>
                <w:u w:val="none"/>
                <w:shd w:fill="auto" w:val="clear"/>
                <w:vertAlign w:val="baseline"/>
                <w:rtl w:val="0"/>
              </w:rPr>
              <w:t xml:space="preserve">Punti 5</w:t>
            </w: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(è valutabile un solo diploma, per lo stesso o gli stessi anni accademici o di corso)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57"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C) per ogni diploma universitario (diploma accademico di primo livello, laurea di primo livello o breve o diploma Istituto Superiore di Educazione Fisica (ISEF),</w:t>
            </w:r>
            <w:r w:rsidDel="00000000" w:rsidR="00000000" w:rsidRPr="00000000">
              <w:rPr>
                <w:rFonts w:ascii="Times" w:cs="Times" w:eastAsia="Times" w:hAnsi="Times"/>
                <w:sz w:val="22"/>
                <w:szCs w:val="22"/>
                <w:rtl w:val="0"/>
              </w:rPr>
              <w:t xml:space="preserve">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conseguito oltre al titolo di studio attualmente necessario per</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    l'accesso al ruolo di appartenenza (12)                                                                                                          </w:t>
            </w:r>
            <w:r w:rsidDel="00000000" w:rsidR="00000000" w:rsidRPr="00000000">
              <w:rPr>
                <w:rFonts w:ascii="Times" w:cs="Times" w:eastAsia="Times" w:hAnsi="Times"/>
                <w:b w:val="1"/>
                <w:i w:val="0"/>
                <w:smallCaps w:val="0"/>
                <w:strike w:val="0"/>
                <w:color w:val="000000"/>
                <w:sz w:val="22"/>
                <w:szCs w:val="22"/>
                <w:u w:val="none"/>
                <w:shd w:fill="auto" w:val="clear"/>
                <w:vertAlign w:val="baseline"/>
                <w:rtl w:val="0"/>
              </w:rPr>
              <w:t xml:space="preserve">Punti 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260"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D)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 per ogni corso                                                                                                                                                 </w:t>
            </w:r>
            <w:r w:rsidDel="00000000" w:rsidR="00000000" w:rsidRPr="00000000">
              <w:rPr>
                <w:rFonts w:ascii="Times" w:cs="Times" w:eastAsia="Times" w:hAnsi="Times"/>
                <w:b w:val="1"/>
                <w:i w:val="0"/>
                <w:smallCaps w:val="0"/>
                <w:strike w:val="0"/>
                <w:color w:val="000000"/>
                <w:sz w:val="22"/>
                <w:szCs w:val="22"/>
                <w:u w:val="none"/>
                <w:shd w:fill="auto" w:val="clear"/>
                <w:vertAlign w:val="baseline"/>
                <w:rtl w:val="0"/>
              </w:rPr>
              <w:t xml:space="preserve">Punti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(è valutabile un solo corso, per lo stesso o gli stessi anni accademici)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960"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E)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31/12/2012-L. n. 228/2012) conseguito oltre al titolo di studio attualmente necessario per l'accesso al ruolo di appartenenza (12) ...                                                                                                                                         </w:t>
            </w:r>
            <w:r w:rsidDel="00000000" w:rsidR="00000000" w:rsidRPr="00000000">
              <w:rPr>
                <w:rFonts w:ascii="Times" w:cs="Times" w:eastAsia="Times" w:hAnsi="Times"/>
                <w:b w:val="1"/>
                <w:i w:val="0"/>
                <w:smallCaps w:val="0"/>
                <w:strike w:val="0"/>
                <w:color w:val="000000"/>
                <w:sz w:val="22"/>
                <w:szCs w:val="22"/>
                <w:u w:val="none"/>
                <w:shd w:fill="auto" w:val="clear"/>
                <w:vertAlign w:val="baseline"/>
                <w:rtl w:val="0"/>
              </w:rPr>
              <w:t xml:space="preserve">Punti 5</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13"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F) per il conseguimento del titolo di "dottorato di ricerca"                                                                              </w:t>
            </w:r>
            <w:r w:rsidDel="00000000" w:rsidR="00000000" w:rsidRPr="00000000">
              <w:rPr>
                <w:rFonts w:ascii="Times" w:cs="Times" w:eastAsia="Times" w:hAnsi="Times"/>
                <w:b w:val="1"/>
                <w:i w:val="0"/>
                <w:smallCaps w:val="0"/>
                <w:strike w:val="0"/>
                <w:color w:val="000000"/>
                <w:sz w:val="22"/>
                <w:szCs w:val="22"/>
                <w:u w:val="none"/>
                <w:shd w:fill="auto" w:val="clear"/>
                <w:vertAlign w:val="baseline"/>
                <w:rtl w:val="0"/>
              </w:rPr>
              <w:t xml:space="preserve">Punti 5</w:t>
            </w: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(si valuta un solo titolo)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88"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G)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INVALSI, INDIRE) e dell'università (16)                                                                                                                         </w:t>
            </w:r>
            <w:r w:rsidDel="00000000" w:rsidR="00000000" w:rsidRPr="00000000">
              <w:rPr>
                <w:rFonts w:ascii="Times" w:cs="Times" w:eastAsia="Times" w:hAnsi="Times"/>
                <w:b w:val="1"/>
                <w:i w:val="0"/>
                <w:smallCaps w:val="0"/>
                <w:strike w:val="0"/>
                <w:color w:val="000000"/>
                <w:sz w:val="22"/>
                <w:szCs w:val="22"/>
                <w:u w:val="none"/>
                <w:shd w:fill="auto" w:val="clear"/>
                <w:vertAlign w:val="baseline"/>
                <w:rtl w:val="0"/>
              </w:rPr>
              <w:t xml:space="preserve">Punti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816"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H)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w:t>
            </w:r>
            <w:r w:rsidDel="00000000" w:rsidR="00000000" w:rsidRPr="00000000">
              <w:rPr>
                <w:rFonts w:ascii="Times" w:cs="Times" w:eastAsia="Times" w:hAnsi="Times"/>
                <w:b w:val="1"/>
                <w:i w:val="0"/>
                <w:smallCaps w:val="0"/>
                <w:strike w:val="0"/>
                <w:color w:val="000000"/>
                <w:sz w:val="22"/>
                <w:szCs w:val="22"/>
                <w:u w:val="none"/>
                <w:shd w:fill="auto" w:val="clear"/>
                <w:vertAlign w:val="baseline"/>
                <w:rtl w:val="0"/>
              </w:rPr>
              <w:t xml:space="preserve">Punti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I)  CLIL di Corso di Perfezionamento per l’insegnamento di una disciplina non linguistica in lingua straniera di cui al Decreto Direttoriale n. 6 del 16 aprile 2012 rilasciato da strutture universitarie in possesso dei requisiti di cui all’art. 3, comma 3 del D.M. del 30 settembre 2011.                                                                                                    </w:t>
            </w:r>
            <w:r w:rsidDel="00000000" w:rsidR="00000000" w:rsidRPr="00000000">
              <w:rPr>
                <w:rFonts w:ascii="Times" w:cs="Times" w:eastAsia="Times" w:hAnsi="Times"/>
                <w:b w:val="1"/>
                <w:i w:val="0"/>
                <w:smallCaps w:val="0"/>
                <w:strike w:val="0"/>
                <w:color w:val="000000"/>
                <w:sz w:val="22"/>
                <w:szCs w:val="22"/>
                <w:u w:val="none"/>
                <w:shd w:fill="auto" w:val="clear"/>
                <w:vertAlign w:val="baseline"/>
                <w:rtl w:val="0"/>
              </w:rPr>
              <w:t xml:space="preserve">Punti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w:t>
            </w: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N.B.: il certificato viene rilasciato solo a chi</w:t>
            </w:r>
          </w:p>
          <w:p w:rsidR="00000000" w:rsidDel="00000000" w:rsidP="00000000" w:rsidRDefault="00000000" w:rsidRPr="00000000" w14:paraId="0000007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shd w:fill="auto" w:val="clear"/>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È in possesso di certificazione di Livello C1 del QCER (art 4 comma 2)</w:t>
            </w:r>
          </w:p>
          <w:p w:rsidR="00000000" w:rsidDel="00000000" w:rsidP="00000000" w:rsidRDefault="00000000" w:rsidRPr="00000000" w14:paraId="0000007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shd w:fill="auto" w:val="clear"/>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Ha frequentato il corso metodologico</w:t>
            </w:r>
          </w:p>
          <w:p w:rsidR="00000000" w:rsidDel="00000000" w:rsidP="00000000" w:rsidRDefault="00000000" w:rsidRPr="00000000" w14:paraId="0000007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shd w:fill="auto" w:val="clear"/>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Sostenuto la prova finale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L) CLIL per i docenti NON in possesso di Certificazione di livello C1, ma che avendo svolto la parte metodologica presso le strutture universitarie, sono in possesso di un ATTESTATO di frequenza al corso di perfezionamento.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2"/>
                <w:szCs w:val="22"/>
                <w:u w:val="none"/>
                <w:shd w:fill="auto" w:val="clear"/>
                <w:vertAlign w:val="baseline"/>
                <w:rtl w:val="0"/>
              </w:rPr>
              <w:t xml:space="preserve">Punti 0,5</w:t>
            </w: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N.B.: in questo caso il docente ha una competenza linguistica B2 NON certificata, ma ha frequentato il corso e superato l’esame finale.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1"/>
                <w:i w:val="1"/>
                <w:smallCaps w:val="0"/>
                <w:strike w:val="0"/>
                <w:color w:val="000000"/>
                <w:sz w:val="22"/>
                <w:szCs w:val="22"/>
                <w:u w:val="none"/>
                <w:shd w:fill="auto" w:val="clear"/>
                <w:vertAlign w:val="baseline"/>
                <w:rtl w:val="0"/>
              </w:rPr>
              <w:t xml:space="preserve">N.B. i titoli relativi a  B), C), D), E), F), G),  I), L), anche cumulabili tra di loro, sono valutati fino ad un massimo di                                                                                                                                                                      Punti  l0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1"/>
                <w:i w:val="0"/>
                <w:smallCaps w:val="0"/>
                <w:strike w:val="0"/>
                <w:color w:val="000000"/>
                <w:sz w:val="22"/>
                <w:szCs w:val="22"/>
                <w:u w:val="none"/>
                <w:shd w:fill="auto" w:val="clear"/>
                <w:vertAlign w:val="baseline"/>
                <w:rtl w:val="0"/>
              </w:rPr>
              <w:t xml:space="preserve">TOTALE PUNTI </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bottom w:color="000000" w:space="0" w:sz="4" w:val="single"/>
              <w:right w:color="000000" w:space="0" w:sz="4" w:val="single"/>
            </w:tcBorders>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Si allega una dichiarazione, conforme agli all. D), F)</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 allegano i seguenti documenti attestanti il possesso dei titoli di cui ai punti II (esigenze di famiglia) e III (titoli generali):</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13" w:right="0" w:hanging="571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13" w:right="0" w:hanging="571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13" w:right="0" w:hanging="571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13" w:right="0" w:hanging="571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13" w:right="0" w:hanging="571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Data .......................................                                             firma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13" w:right="0" w:hanging="571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NOTE COMUNI ALLE TABELLE DEI TRASFERIMENTI A DOMANDA E D’UFFICIO E DEI PASSAGGI DEI DOCENTI DELLE SCUOLE DELL’INFANZIA, PRIMARIA, SECONDARIA DI I GRADO E DEGLI ISTITUTI DI ISTRUZIONE SECONDARIA DI II GRADO ED ARTISTICA E DEL PERSONALE EDUCATIVO</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 R E M E S S A</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Ai fini dell’attribuzione del punteggio per le domande di trasferimento, per le domande di passaggio di ruolo e per l’individuazione del perdente posto si precisa quanto segue:</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nell’anzianità di servizio non si tiene conto dell’anno scolastico in corso;</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nella valutazione dei titoli vengono considerati quelli posseduti entro il termine previsto per la presentazione della domanda;</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nella valutazione delle esigenze di famiglia (per il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L’anzianità di servizio di cui alle lettere A) e B) del punto I della tabella deve essere attestata dall'interessato, con apposita dichiarazione personale conforme allo specifico modello allegato all'O.M. sulla mobilità del personale o a quello predisposto per le istanze on line. </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L'anzianità di servizio di cui alla lettera A) comprende gli anni di servizio, comunque prestati successivamente alla decorrenza giuridica della nomina, nel ruolo di appartenenza. Non interrompe la maturazione del punteggio del servizio la fruizione del congedo biennale per l’assistenza a familiari con grave disabilità di cui all’art. 5 del D.L.vo n. 151/2001.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restitutio in integrum operata a seguito di un giudicato. Sono compresi nella lettera A) gli anni di servizio prestati dai docenti di educazione fisica nel ruolo unico (scuola secondaria di I grado ed istituti di istruzione secondaria di II grado) esistente prima dell'entrata in vigore della legge 30.3.1976, n. 88 art. 16, nonché nel ruolo ad esaurimento nel quale i docenti stessi furono inquadrati a norma della predetta legge. Il servizio prestato in ruoli diversi da quello di appartenenza, a seguito di utilizzazione o assegnazione provvisoria, è valutato ai sensi della lettera A) con riferimento al ruolo di appartenenza.</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pre-ruolo e di ruolo prestato nella scuola dell’infanzia da valutare nella stessa misura dei servizi prestati nella scuola primaria; comprende, altresì, il servizio di ruolo e non di ruolo prestato nell’insegnamento della religione cattolica ed i 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di tali servizi, debitamente certificati dall’Autorità diplomatica italiana nello Stato estero, è costituita presso ciascun Ufficio scolastico regionale un’apposita commissione per la definizione della corrispondenza tra servizi.</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D.L.vo n. 297/94 ai fini della valutabilità per la carriera ovvero il servizio pre-ruolo prestato senza il prescritto titolo di specializzazione in scuole speciali o su posti di sostegno. Si rammenta che il servizio militare di leva, o il sostitutivo servizio civile, può essere valutato solo se prestato in costanza di rapporto di impiego. Il servizio prestato in qualità di incaricato ex art. 36 del CCNL 29/11/2007 è da valutare con lo stesso punteggio previsto per il servizio non di ruolo. Tale servizio, qualora abbia avuto una durata superiore a 180 gg interrompe la continuità.</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La valutazione del servizio di cui alle lettere A), A1) e B) è riconosciuta anche al personale proveniente dagli Enti Locali e che abbia svolto, prima del trasferimento allo Stato, effettivo servizio di docente nelle scuole statali.</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Per gli insegnanti di educazione fisica non è riconoscibile il servizio prestato senza il possesso del diploma rilasciato dall'I.S.E.F. o di titoli equipollenti secondo l'ordinamento anteriore alla legge 7.2.1958, n. 88 (tab. A, classe Xxix D.M. 24.11.94, n. 334 e successive modifiche). </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La valutazione del servizio pre-ruolo nella mobilità a domanda viene effettuata per intero, mentre nella mobilità d’ufficio viene effettuata nella seguente maniera:- i primi 4 anni sono valutati per intero - il periodo eccedente i 4 anni è valutato per i 2/3 (due terzi).</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Nel caso della mobilità d’ufficio, ad esempio, il docente che ha prestato 6 anni di servizio pre-ruolo, che viene riconosciuto o riconoscibile ai fini della progressione di carriera nella misura di 5 anni e 4 mesi, ha diritto, per tale servizio, all'attribuzione di punti 16 derivanti dal seguente calcolo:</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primi 4 anni  (valutati per intero)        </w:t>
      </w:r>
      <w:r w:rsidDel="00000000" w:rsidR="00000000" w:rsidRPr="00000000">
        <w:rPr>
          <w:rFonts w:ascii="Symbol" w:cs="Symbol" w:eastAsia="Symbol" w:hAnsi="Symbol"/>
          <w:b w:val="0"/>
          <w:i w:val="0"/>
          <w:smallCaps w:val="0"/>
          <w:strike w:val="0"/>
          <w:color w:val="000000"/>
          <w:sz w:val="18"/>
          <w:szCs w:val="1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4 anni  x 3 punti  = 12 punti</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rimanenti  2 anni (valutati due terzi)   </w:t>
      </w:r>
      <w:r w:rsidDel="00000000" w:rsidR="00000000" w:rsidRPr="00000000">
        <w:rPr>
          <w:rFonts w:ascii="Symbol" w:cs="Symbol" w:eastAsia="Symbol" w:hAnsi="Symbol"/>
          <w:b w:val="0"/>
          <w:i w:val="0"/>
          <w:smallCaps w:val="0"/>
          <w:strike w:val="0"/>
          <w:color w:val="000000"/>
          <w:sz w:val="18"/>
          <w:szCs w:val="1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2/3 x 2 anni x 3 punti  =  4  punti</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_______</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totale:     12 punti  + 4 punti                </w:t>
      </w:r>
      <w:r w:rsidDel="00000000" w:rsidR="00000000" w:rsidRPr="00000000">
        <w:rPr>
          <w:rFonts w:ascii="Symbol" w:cs="Symbol" w:eastAsia="Symbol" w:hAnsi="Symbol"/>
          <w:b w:val="0"/>
          <w:i w:val="0"/>
          <w:smallCaps w:val="0"/>
          <w:strike w:val="0"/>
          <w:color w:val="000000"/>
          <w:sz w:val="18"/>
          <w:szCs w:val="1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16 punti.</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Ciò non vuol dire che in tutti i casi il punteggio è raddoppiato in quanto, ad esempio, per quanto precedentemente esposto a proposito delle modalità di calcolo del servizio pre-ruolo, il punteggio derivante da 4 anni di pre-ruolo sulle piccole isole vale 24 punti sia nella mobilità volontaria che d’ufficio, mentre quello derivante da 8 anni assomma a 48 punti nella mobilità volontaria ed a 40 in quella d’ufficio.</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Al personale docente di ruolo che abbia frequentato, ai sensi dell'art. 2 della legge 13.8.1984, n. 476, i corsi di dottorato di ricerca e al personale docente di ruolo assegnatario di borse di studio - a norma dell'art. 453 del D.L.vo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Il servizio prestato nelle scuole paritarie non è valutabile in quanto non riconoscibile ai fini della ricostruzione di carriera.</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 fatto salvo il riconoscimento del servizio prestato fino al 31.8.2008 nelle scuole paritarie primarie che abbiano mantenuto lo status di parificate congiuntamente a quello di paritarie e del servizio comunque prestato nelle scuole paritarie dell’infanzia comunali.</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 O T E</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 Il ruolo di appartenenza va riferito rispettivamente: a) alla scuola dell’infanzia; b) alla scuola primaria; c) alla scuola secondaria di I grado; d) agli istituti di istruzione secondaria di II grado e artistica.</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Va valutato nella misura prevista dalla presente voce il servizio prestato, a decorrere dall'anno scolastico 1978/79, dalle assistenti di scuola materna statale utilizzate, ai sensi dell'articolo 8 della legge n. 463/78, come insegnanti di scuola materna.</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single"/>
          <w:shd w:fill="auto" w:val="clear"/>
          <w:vertAlign w:val="baseline"/>
          <w:rtl w:val="0"/>
        </w:rPr>
        <w:t xml:space="preserve">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r w:rsidDel="00000000" w:rsidR="00000000" w:rsidRPr="00000000">
        <w:rPr>
          <w:rtl w:val="0"/>
        </w:rPr>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singl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Relativamente ai docenti delle scuole primarie, per ogni anno di insegnamento in scuola unica di cui al R.D. 5/2/1928, n. 577, o in scuola di montagna ai sensi della legge 1/3/1957, n. 90, il punteggio è raddoppiato. Per l'attribuzione del punteggio si prescinde dal requisito della residenza in sede.</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Per ogni anno di servizio prestato nei paesi in via di sviluppo il punteggio è raddoppiato.</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(3) La dizione “piccole isole” è comprensiva di tutte le isole del territorio italiano, ad eccezione, ovviamente, delle due isole maggiori (Sicilia e Sardegna).</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Il punteggio aggiuntivo previsto per il servizio prestato nelle piccole isole è attribuito indipendentemente dal luogo di residenza dell’interessato. </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(4) Va valutata nella misura prevista dalla presente voce, l'anzianità derivante da decorrenza giuridica della nomina anteriore alla decorrenza economica, se non è stato prestato alcun servizio o se il servizio non è stato prestato nel ruolo di appartenenza.</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In merito alla valutazione di un precedente servizio di ruolo, prestato in un ruolo diverso, si precisa che gli anni di servizio di ruolo prestati nella scuola dell’infanzia si valutano per intero, ai sensi della presente voce, nella scuola primaria (e viceversa), mentre si sommano al pre-ruolo e si valutano come pre-ruolo, analogamente al ruolo della scuola primaria, nella scuola secondaria sia di primo che di secondo grado.</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Gli anni di un precedente servizio di ruolo prestato nella scuola secondaria di primo grado si valutano per intero, sempre ai sensi della presente voce, nella scuola secondaria di secondo grado (e viceversa), mentre si sommano agli anni di pre-ruolo e si valutano come pre-ruolo se attualmente si è titolari nella scuola primaria o nella scuola dell’infanzia.</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Nella misura della presente voce è valutato anche il servizio pre-ruolo prestato per almeno 180 giorni o ininterrottamente dal 1 febbraio fino al termine delle operazioni di scrutinio finale o, in quanto riconoscibile, per la scuola materna, fino al termine delle attività educative, nei limiti previsti dagli artt. 485, 490 del D.L.vo n. 297/94 ai fini della valutabilità per la carriera, nonché il servizio prestato in altro ruolo riconosciuto o riconoscibile ai fini della carriera ai sensi del D.L. 19/6/70 n. 370, convertito con modificazioni nella legge 26/7/70 n. 576 e successive integrazioni, ovvero il servizio pre-ruolo prestato senza il prescritto titolo di specializzazione in scuole speciali o su posti di sostegno.</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Relativamente agli insegnanti di scuole primarie, per ogni anno di insegnamento in scuola unica di cui al R.D. 5/2/1928, n. 577, o in scuola di montagna ai sensi della legge 1/3/1957, n. 90, il punteggio è raddoppiato. Per l'attribuzione del punteggio si prescinde dal requisito della residenza in sede. </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Nella stessa misura va valutato, altresì, il servizio del personale educativo transitato nel ruolo degli insegnanti della scuola primaria e viceversa.</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(5) La continuità del servizio prestato ininterrottamente da almeno un triennio nella scuola di attuale titolarità ovvero nella scuola di servizio per il personale titolare di Dotazione Organica di Sostegno (DOS) nella scuola secondaria di II grado (lettera C, del titolo I della tabella di valutazione dei trasferimenti) deve essere attestata dall'interessato con apposita dichiarazione personale conforme all’apposito modello allegato all’O.M. sulla mobilità del personale o a quello predisposto per le istanze on line. Il primo anno del triennio per l’attribuzione del punteggio per la continuità al personale DOS decorre a partire dall’anno scolastico 2003/2004. Il primo anno del triennio per l’attribuzione del punteggio per la continuità ai docenti di religione cattolica decorre a partire dall’a.s. 2009/2010. L’introduzione nell’a.s. 1998/99 dell’organico di circolo, per la scuola primaria, e nell’a.s.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Il trasferimento ottenuto precedentemente all’introduzione dell’organico tra plessi dello stesso circolo interrompe la continuità di servizio.</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Per la scuola primaria, il trasferimento tra i posti dell’organico (comune e lingua) nello stesso circolo non interrompe la continuità di servizio.</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pre-ruolo sia del periodo coperto da decorrenza giuridica retroattiva della nomina) e la prestazione del servizio presso la scuola o plesso di titolarità. Per i docenti titolari di posti per l'istruzione e la formazione dell’età adulta attivati presso i Centri Territoriali ai fini dell'assegnazione del punteggio per la continuità del servizio, va fatto riferimento alla titolarità del posto per l’istruzione e la formazione dell’età adulta a suo tempo individuati a livello di distretto. Per i docenti titolari in istituti in cui sono presenti corsi serali e, analogamente, per i docenti titolari in corsi serali la continuità didattica è riferita esclusivamente al servizio prestato sullo stesso tipo organico di titolarità (o diurno o serale).</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Da tale ultimo requisito si prescinde limitatamente al solo personale beneficiario della precedenza di cui all’art. 7, titolo I, punto II), - Personale trasferito d’ufficio nell’ultimo ottennio del presente contratto.</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D.L.vo n. 151/01, per servizio militare di leva o per il sostitutivo servizio civile, per mandato politico ed amministrativo, nel caso di utilizzazioni (ivi compresa quella nei licei musicali), di esoneri dal servizio previsti dalla legge per i componenti del Consiglio Nazionale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D.L.vo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richieda in ciascun anno dell’ottennio successivo anche il trasferimento nell'istituto di precedente titolarità ovvero nel comune. La continuità di servizio maturata nella scuola o nell'istituto di precedente titolarità viene valutata anche al personale docente beneficiario del predetto art. 7, punto II) del presente contratto - alle condizioni ivi previste - che, a seguito del trasferimento d'ufficio, sia attualmente titolare su posti DOP.</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Si precisa che il punteggio in questione viene riconosciuto anche per la formulazione della graduatoria interna di istituto ai fini dell’individuazione del soprannumerario da trasferire d’ufficio.</w:t>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La continuità didattica, legata alla scuola di ex-titolarità, del personale scolastico trasferito d’ufficio nell’ultimo ottennio va considerata ai fini della sola domanda di trasferimento e non anche della domanda di passaggio.</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attua la sperimentazione a norma dell'art. 278 del D.L.vo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nuove figure professionali di cui all'art. 5 del D.L. 6.8.1988, n. 323 convertito con modificazioni nella legge 6.10.1988, n. 426. Il punteggio in questione spetta anche ai docenti appartenenti a posto o classe di concorso in esubero utilizzati a domanda o d'ufficio ai sensi dell'art. 1 del D.L.vo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Il punteggio va attribuito se la scuola di titolarità giuridica e la scuola in cui l'interessato ha prestato servizio continuativo coincidono per il periodo considerato.</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Non va valutato l'anno scolastico in corso al momento della presentazione della domanda.</w:t>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(5 bis) Ai fini della formazione della graduatoria per l’individuazione del soprannumerario ed ai fini del trasferimento d’ufficio, fermo restando quanto precisato nella nota 5, la continuità didattica nella scuola di attuale titolarità viene così valutata:</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bl>
      <w:tblPr>
        <w:tblStyle w:val="Table4"/>
        <w:tblW w:w="8364.0" w:type="dxa"/>
        <w:jc w:val="left"/>
        <w:tblInd w:w="567.0" w:type="dxa"/>
        <w:tblBorders>
          <w:top w:color="000000" w:space="0" w:sz="6" w:val="single"/>
          <w:left w:color="000000" w:space="0" w:sz="6" w:val="single"/>
          <w:bottom w:color="000000" w:space="0" w:sz="6" w:val="single"/>
          <w:right w:color="000000" w:space="0" w:sz="6" w:val="single"/>
          <w:insideH w:color="000000" w:space="0" w:sz="0" w:val="nil"/>
          <w:insideV w:color="000000" w:space="0" w:sz="0" w:val="nil"/>
        </w:tblBorders>
        <w:tblLayout w:type="fixed"/>
        <w:tblLook w:val="0000"/>
      </w:tblPr>
      <w:tblGrid>
        <w:gridCol w:w="6946"/>
        <w:gridCol w:w="1418"/>
        <w:tblGridChange w:id="0">
          <w:tblGrid>
            <w:gridCol w:w="6946"/>
            <w:gridCol w:w="1418"/>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 Per ogni anno di servizio di ruolo prestato nella scuola di attuale titolarità senza  soluzione di continuità in aggiunta a quello previsto dalle lettere A), A1), B), B1), B2), B3) </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entro  il  quinquennio.................................................................……………</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oltre   il  quinquennio ……………………………………………………....</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Punti 2</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Punti 3 </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Sempre ai fini della formazione della graduatoria per l’individuazione del soprannumerario ed ai fini del trasferimento d’ufficio, viene valutata anche la continuità di servizio nella sede di attuale titolarità, nella seguente misura:</w:t>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bl>
      <w:tblPr>
        <w:tblStyle w:val="Table5"/>
        <w:tblW w:w="8364.0" w:type="dxa"/>
        <w:jc w:val="left"/>
        <w:tblInd w:w="567.0" w:type="dxa"/>
        <w:tblBorders>
          <w:top w:color="000000" w:space="0" w:sz="6" w:val="single"/>
          <w:left w:color="000000" w:space="0" w:sz="6" w:val="single"/>
          <w:bottom w:color="000000" w:space="0" w:sz="6" w:val="single"/>
          <w:right w:color="000000" w:space="0" w:sz="6" w:val="single"/>
          <w:insideH w:color="000000" w:space="0" w:sz="0" w:val="nil"/>
          <w:insideV w:color="000000" w:space="0" w:sz="0" w:val="nil"/>
        </w:tblBorders>
        <w:tblLayout w:type="fixed"/>
        <w:tblLook w:val="0000"/>
      </w:tblPr>
      <w:tblGrid>
        <w:gridCol w:w="6946"/>
        <w:gridCol w:w="1418"/>
        <w:tblGridChange w:id="0">
          <w:tblGrid>
            <w:gridCol w:w="6946"/>
            <w:gridCol w:w="1418"/>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 0) Per ogni anno di servizio di ruolo prestato nella sede di attuale titolarità senza soluzione di continuità in aggiunta a quello previsto dalle lettere A), A1), B), B1), B2), B3) ………………………………………………………..</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Punti 1 </w:t>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Il predetto punteggio va attribuito se la sede di titolarità giuridica e la sede in cui l'interessato ha prestato servizio continuativo coincidono per il periodo considerato. Per sede si intende comune. Il punteggio va anche attribuito nel caso di diritto al rientro nell’ottennio del personale trasferito in quanto soprannumerario. </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Per i docenti il servizio deve essere stato prestato nella stessa tipologia di posto (comune o sostegno) e per la scuola di istruzione secondaria di primo e secondo grado e artistica, il servizio deve essere altresì prestato nella stessa classe di concorso di attuale titolarità.</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Il trasferimento dal sostegno a posto comune o viceversa interrompe la continuità di servizio nella scuola e nel comune.</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Il punteggio non va attribuito ai docenti titolari di sede distrettuale (su posto per l’istruzione dell’età adulta).</w:t>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Qualora il docente al termine dell’ottennio non sia rientrato nella scuola di precedente titolarità ma in altra scuola dello stesso comune, ha titolo al mantenimento del punteggio di cui alla lett. C 0) anche per tutti gli 8 anni dell’ottennio.</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Non va valutato l'anno scolastico in corso al momento di presentazione della domanda.</w:t>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Il punteggio di cui alla lettera C 0) non è cumulabile per lo stesso anno scolastico con quello previsto dalla lettera C).</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(5 ter) Il diritto all’attribuzione del punteggio deve essere attestato con apposita dichiarazione personale, analoga al modello allegato all’O.M. sulla mobilità del personale o a quello predisposto per le istanze on line nella quale si elencano gli anni in cui non si è presentata la domanda di mobilità volontaria in ambito provinciale alle condizioni previste nelle Tabelle di cui sopra.</w:t>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Ai fini della maturazione una tantum del punteggio è utile un triennio compreso nel periodo intercorrente tra le domande di mobilità per l’anno scolastico 2000-2001 e quelle per l’anno scolastico 2007-2008.</w:t>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Con le domande di mobilità per l’anno scolastico 2007/2008 si è, infatti, concluso il periodo utile per l’acquisizione del punteggio aggiuntivo a seguito della maturazione del triennio.</w:t>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Tale punteggio viene, inoltre, riconosciuto anche a coloro che, nel suddetto periodo, hanno presentato in ambito provinciale:</w:t>
      </w:r>
    </w:p>
    <w:p w:rsidR="00000000" w:rsidDel="00000000" w:rsidP="00000000" w:rsidRDefault="00000000" w:rsidRPr="00000000" w14:paraId="0000013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900" w:right="0" w:hanging="360"/>
        <w:jc w:val="both"/>
        <w:rPr>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domanda condizionata di trasferimento, in quanto individuati soprannumerari;</w:t>
      </w:r>
    </w:p>
    <w:p w:rsidR="00000000" w:rsidDel="00000000" w:rsidP="00000000" w:rsidRDefault="00000000" w:rsidRPr="00000000" w14:paraId="0000013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900" w:right="0" w:hanging="360"/>
        <w:jc w:val="both"/>
        <w:rPr>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domanda di trasferimento per la scuola primaria tra i posti comune e lingua straniera nell’organico dello stesso circolo di titolarità;</w:t>
      </w:r>
    </w:p>
    <w:p w:rsidR="00000000" w:rsidDel="00000000" w:rsidP="00000000" w:rsidRDefault="00000000" w:rsidRPr="00000000" w14:paraId="0000013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900" w:right="0" w:hanging="360"/>
        <w:jc w:val="both"/>
        <w:rPr>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domanda di rientro nella scuola di precedente titolarità, nel quinquennio di fruizione del diritto alla precedenza di cui ai punti II e IV dell’art. 7, comma 1 del CCNI.</w:t>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Tale punteggio, una volta acquisito, si perde esclusivamente nel caso in cui si ottenga, a seguito di domanda volontaria in ambito provinciale, il trasferimento, il passaggio o l’assegnazione provvisoria.</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il trasferimento per altre preferenze espresse nella domanda o l’assegnazione provvisoria.</w:t>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Analogamente non perde il riconoscimento del punteggio aggiuntivo il docente trasferito d’ufficio o a domanda condizionata che nel periodo di cui sopra non chiede il rientro nella scuola di precedente titolarità.</w:t>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In ogni caso la sola presentazione della domanda di mobilità, anche in ambito provinciale, non determina la perdita del punteggio aggiuntivo una volta che lo stesso è stato acquisito.</w:t>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(6) Il punteggio spetta per il comune di residenza dei familiari a condizione che essi, alla data di pubblicazione dell'ordinanza, vi risiedano effettivamente con iscrizione anagrafica da almeno tre mesi.</w:t>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La residenza del familiare a cui si chiede il ricongiungimento deve essere documentata con dichiarazione personale redatta ai sensi delle disposizioni contenute nel D.P.R. 28.12.2000, n. 445, così come modificato ed integrato dall’art. 15 della legge 16 gennaio 2003 n. 3 e dall’art. 15 comma 1 della L. 183/2011 nei quali dovrà essere indicata la decorrenza dell'iscrizione stessa; dall'iscrizione anagrafica si prescinde quando si tratti di ricongiungimento al familiare trasferito per servizio nei tre mesi antecedenti alla data di pubblicazione dell'ordinanza.</w:t>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Il punteggio di ricongiungimento e quello per la cura e l’assistenza dei familiari (lettera D della Tabella A – Parte II) spettano anche nel caso in cui nel comune ove si registra l’esigenza familiare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viciniorietà, purché comprese fra le preferenze espresse; tale punteggio sarà attribuito anche nel caso in cui venga indicata dall'interessato una preferenza zonale (distretto e comune) che comprenda le predette scuole.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  I punteggi per le esigenze di famiglia di cui alle lettere A), B), C), D) sono cumulabili fra loro.</w:t>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Le situazioni di cui al presente titolo non si valutano per i trasferimenti nell'ambito della stessa sede (per sede si intende “comune”).</w:t>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(7)  Ai fini della formulazione della graduatoria per l’individuazione del soprannumerario, le esigenze di famiglia, da considerarsi in questo caso come esigenze di non allontanamento dalla scuola e dal comune di attuale titolarità, sono valutate nella seguente maniera:</w:t>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lettera A)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w:t>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lettera B) e lettera C) valgono sempre; </w:t>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lettera D) (cura e assistenza dei figli minorati, etc..) vale quando il comune in cui può essere prestata l’assistenza coincide con il comune di titolarità del docente oppure è ad esso viciniore, qualora nel comune medesimo non vi siano sedi scolastiche richiedibili.</w:t>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Il punteggio così calcolato viene utilizzato anche nelle operazioni di trasferimento d’ufficio del soprannumerario. </w:t>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(8) Il punteggio va attribuito anche per i figli che compiono i sei anni o i diciotto tra il 1° gennaio e il 31 dicembre dell’anno in cui si effettua il trasferimento.</w:t>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(9) La valutazione è attribuita nei seguenti casi:</w:t>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 figlio minorato, ovvero coniuge o genitore, ricoverati permanentemente in un istituto di cura;</w:t>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b) figlio minorato, ovvero coniuge o genitore bisognosi di cure continuative presso un istituto di cura tali da comportare di necessità la residenza nella sede dello istituto medesimo.</w:t>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(10) Si precisa che ai sensi della lettera B) si valuta un solo pubblico concorso.</w:t>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 concorsi ordinari a posti di personale educativo sono da considerare di livello pari ai concorsi della scuola primaria.</w:t>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 concorsi a posti di personale ispettivo e dirigente scolastico sono da considerare di livello superiore rispetto ai concorsi a posti di insegnamento.</w:t>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Sono ovviamente esclusi i concorsi riservati per il conseguimento dell’abilitazione o dell’idoneità all’insegnamento e la partecipazione a concorsi ordinari ai soli fini del conseguimento dell’abilitazione.</w:t>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Ai sensi dell’art. 5 del D.M. 5 maggio 1973, sono esclusi coloro che hanno conseguito la sola abilitazione riportando un punteggio inferiore a 52,50/75 nei concorsi ordinari per l’accesso a posti e cattedre nella scuola banditi antecedentemente alla legge 270/82.</w:t>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Tale punteggio spetta anche per l’accesso a tutte le classi di concorso appartenenti allo stesso ambito disciplinare per il quale si è conseguita l’idoneità in un concorso ordinario per esami e titoli bandito in attuazione della legge 124/1999.</w:t>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(11)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w:t>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(11 bis)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w:t>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w:t>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Detti titoli non possono essere, infatti, considerati titoli generali aggiuntivi in quanto validi sia per l’accesso ai ruoli sia per il passaggio.</w:t>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(12)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La laurea triennale o di I livello che consente l’accesso alla laurea specialistica o magistrale non dà diritto ad avvalersi di ulteriore punteggio rispetto a queste ultime.</w:t>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Analogamente il diploma accademico di secondo livello non dà diritto ad avvalersi di ulteriore punteggio rispetto al diploma accademico di primo livello o al diploma di accademia di belle arti e di conservatorio di musica rilasciati in base agli ordinamenti previgenti alla legge 508/99.</w:t>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60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Il diploma di laurea in scienze della formazione primaria non si valuta in quanto è un titolo richiesto per l’accesso al ruolo di appartenenza. Pertanto alla laurea in scienze della formazione primaria con indirizzo-infanzia,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formazione primaria con indirizzo-primaria, titolo non utile ai fini dell’accesso al ruolo della scuola dell’infanzia, verrà riconosciuto il punteggio di n. 5 punti in quanto titolo aggiuntivo a quello necessario per l’accesso al ruolo di appartenenza.</w:t>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Il diploma di laurea in Didattica della musica non si valuta:</w:t>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ai docenti titolari delle classi di concorso A031 e A032 in quanto titolo richiesto per l’accesso al ruolo di appartenenza;</w:t>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ai docenti titolari della classe di concorso A077 qualora riconosciuto come titolo valido ope legis ai fini dell’accesso a tale classe di concorso (art. 1, comma 2 bis L. n. 333/2001; art. 2, comma 4 bis L. n. 143/2004; art. 1, comma 605 L. n. 296/2006).</w:t>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(13) Il punteggio può essere attribuito anche al personale diplomato.</w:t>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(14) I corsi tenuti a decorrere dall’anno accademico 2005/06 saranno valutati esclusivamente se di durata annuale, con 1500 ore complessive di impegno, con un riconoscimento di 60 CFU e con esame finale.</w:t>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(15) Limitatamente alla mobilità nell’ambito dell’insegnamento della religione cattolica sono considerati validi i titoli previsti dal D.P.R. 751/85 e specificati dal DM 15.7.87 e successive modificazioni ed integrazioni.</w:t>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(16) Il punteggio viene attribuito per il conseguimento di un solo titolo linguistico.</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13" w:right="0" w:hanging="5712"/>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13" w:right="0" w:hanging="5712"/>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sectPr>
      <w:headerReference r:id="rId6" w:type="default"/>
      <w:pgSz w:h="16838" w:w="11906" w:orient="portrait"/>
      <w:pgMar w:bottom="426" w:top="709" w:left="743" w:right="788" w:header="284" w:footer="19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Symbol"/>
  <w:font w:name="Times"/>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SCHEDA PER L'INDIVIDUAZIONE DEI DOCENTI SOPRANNUMERARI PER L’A.S. 202</w:t>
    </w:r>
    <w:r w:rsidDel="00000000" w:rsidR="00000000" w:rsidRPr="00000000">
      <w:rPr>
        <w:rFonts w:ascii="Times New Roman" w:cs="Times New Roman" w:eastAsia="Times New Roman" w:hAnsi="Times New Roman"/>
        <w:b w:val="1"/>
        <w:i w:val="1"/>
        <w:rtl w:val="0"/>
      </w:rPr>
      <w:t xml:space="preserve">4</w:t>
    </w: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/2</w:t>
    </w:r>
    <w:r w:rsidDel="00000000" w:rsidR="00000000" w:rsidRPr="00000000">
      <w:rPr>
        <w:rFonts w:ascii="Times New Roman" w:cs="Times New Roman" w:eastAsia="Times New Roman" w:hAnsi="Times New Roman"/>
        <w:b w:val="1"/>
        <w:i w:val="1"/>
        <w:rtl w:val="0"/>
      </w:rPr>
      <w:t xml:space="preserve">5</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3"/>
      <w:numFmt w:val="bullet"/>
      <w:lvlText w:val="-"/>
      <w:lvlJc w:val="left"/>
      <w:pPr>
        <w:ind w:left="460" w:hanging="340"/>
      </w:pPr>
      <w:rPr>
        <w:rFonts w:ascii="Arial" w:cs="Arial" w:eastAsia="Arial" w:hAnsi="Arial"/>
        <w:b w:val="1"/>
        <w:i w:val="0"/>
        <w:sz w:val="20"/>
        <w:szCs w:val="20"/>
        <w:vertAlign w:val="baseline"/>
      </w:rPr>
    </w:lvl>
    <w:lvl w:ilvl="1">
      <w:start w:val="3"/>
      <w:numFmt w:val="bullet"/>
      <w:lvlText w:val="-"/>
      <w:lvlJc w:val="left"/>
      <w:pPr>
        <w:ind w:left="1420" w:hanging="340"/>
      </w:pPr>
      <w:rPr>
        <w:rFonts w:ascii="Arial" w:cs="Arial" w:eastAsia="Arial" w:hAnsi="Arial"/>
        <w:b w:val="1"/>
        <w:i w:val="0"/>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